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ED73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91FFFDD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BA785C6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4C3BC9F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427E25F" w14:textId="77777777" w:rsidR="00036C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A363392" wp14:editId="4C6548D9">
            <wp:simplePos x="0" y="0"/>
            <wp:positionH relativeFrom="column">
              <wp:posOffset>4551045</wp:posOffset>
            </wp:positionH>
            <wp:positionV relativeFrom="paragraph">
              <wp:posOffset>-2539</wp:posOffset>
            </wp:positionV>
            <wp:extent cx="1221105" cy="30099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300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A87A62" wp14:editId="2E6BDB5E">
            <wp:simplePos x="0" y="0"/>
            <wp:positionH relativeFrom="column">
              <wp:posOffset>3524250</wp:posOffset>
            </wp:positionH>
            <wp:positionV relativeFrom="paragraph">
              <wp:posOffset>-438149</wp:posOffset>
            </wp:positionV>
            <wp:extent cx="2307590" cy="43815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2442B5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F1FFEAF" w14:textId="77777777" w:rsidR="00036C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color w:val="000000"/>
        </w:rPr>
        <w:br/>
      </w:r>
    </w:p>
    <w:p w14:paraId="797A4CBF" w14:textId="77777777" w:rsidR="00036C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Obecní úřad Tučín ve spolupráci s firmou Recovera Využití zdrojů a.s.</w:t>
      </w:r>
    </w:p>
    <w:p w14:paraId="63DF3F09" w14:textId="77777777" w:rsidR="00036C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pro Vás zajistí</w:t>
      </w:r>
    </w:p>
    <w:p w14:paraId="06821BA8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486BB846" w14:textId="77777777" w:rsidR="00036C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78" w:hanging="2"/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SBĚR A ODVOZ NEBEZPEČNÉHO ODPADU!</w:t>
      </w:r>
    </w:p>
    <w:p w14:paraId="678930C4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1520B928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951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236BE0DD" w14:textId="77777777" w:rsidR="00036CCE" w:rsidRDefault="00036C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7C9E5400" w14:textId="77777777" w:rsidR="00036CCE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PROČ?</w:t>
      </w:r>
    </w:p>
    <w:p w14:paraId="61097C68" w14:textId="77777777" w:rsidR="00036CCE" w:rsidRDefault="00036C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43F69E16" w14:textId="77777777" w:rsidR="00036CCE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Nebezpečný odpad vyhozený do běžných popelnic a kontejnerů na komunální odpad ohrožuje život lidí, zvířat i rostlin.</w:t>
      </w:r>
    </w:p>
    <w:p w14:paraId="671B98F1" w14:textId="77777777" w:rsidR="00036CCE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Proto jej musíme sbírat odděleně a potom odborně odstraňovat.</w:t>
      </w:r>
    </w:p>
    <w:p w14:paraId="28C7456C" w14:textId="77777777" w:rsidR="00036CCE" w:rsidRDefault="00036CC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7FBEFAF9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5CAF323E" w14:textId="77777777" w:rsidR="00036CCE" w:rsidRDefault="00036CCE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4827643E" w14:textId="77777777" w:rsidR="00036CCE" w:rsidRDefault="0000000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 to je nebezpečný odpad?</w:t>
      </w:r>
    </w:p>
    <w:p w14:paraId="2A3D71B2" w14:textId="66BF1EDE" w:rsidR="00036CCE" w:rsidRDefault="00000000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Jedná se o baterie všeho druhu, oleje, plechovky od barev a jiné nádoby obsahující zbytky nebezpečných látek, zářivky a výbojky, teploměry, kyseliny a zásady, laky, barvy a ředidla, lepidla, léky, dezinfekční prostředky, kosmetika, pesticidy, fotochemikálie, čistící prostředky na okna a WC, zaolejované hadry.</w:t>
      </w:r>
    </w:p>
    <w:p w14:paraId="123F84F8" w14:textId="77777777" w:rsidR="00036CCE" w:rsidRDefault="00036CCE">
      <w:pPr>
        <w:pBdr>
          <w:top w:val="single" w:sz="4" w:space="1" w:color="000000"/>
          <w:left w:val="single" w:sz="4" w:space="20" w:color="000000"/>
          <w:bottom w:val="single" w:sz="4" w:space="1" w:color="000000"/>
          <w:right w:val="single" w:sz="4" w:space="4" w:color="000000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9DCE6A0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1A885B5F" w14:textId="77777777" w:rsidR="00036CC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Nebezpečné odpady budou odebírány vyškoleným pracovníkem a odváženy z následujících míst v obci podle tohoto časového harmonogramu:</w:t>
      </w:r>
    </w:p>
    <w:p w14:paraId="7C261DC8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929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961"/>
        <w:gridCol w:w="2206"/>
      </w:tblGrid>
      <w:tr w:rsidR="00036CCE" w14:paraId="6D9174CB" w14:textId="77777777">
        <w:trPr>
          <w:cantSplit/>
          <w:trHeight w:val="609"/>
        </w:trPr>
        <w:tc>
          <w:tcPr>
            <w:tcW w:w="2127" w:type="dxa"/>
            <w:vAlign w:val="center"/>
          </w:tcPr>
          <w:p w14:paraId="5D516C6D" w14:textId="77777777" w:rsidR="00036C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961" w:type="dxa"/>
            <w:vAlign w:val="center"/>
          </w:tcPr>
          <w:p w14:paraId="17B98BA9" w14:textId="77777777" w:rsidR="00036C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Místo</w:t>
            </w:r>
          </w:p>
        </w:tc>
        <w:tc>
          <w:tcPr>
            <w:tcW w:w="2206" w:type="dxa"/>
            <w:vAlign w:val="center"/>
          </w:tcPr>
          <w:p w14:paraId="442F81C0" w14:textId="77777777" w:rsidR="00036C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Hodina</w:t>
            </w:r>
          </w:p>
        </w:tc>
      </w:tr>
      <w:tr w:rsidR="00036CCE" w14:paraId="4ED12AC4" w14:textId="77777777">
        <w:trPr>
          <w:cantSplit/>
          <w:trHeight w:val="561"/>
        </w:trPr>
        <w:tc>
          <w:tcPr>
            <w:tcW w:w="2127" w:type="dxa"/>
            <w:vAlign w:val="center"/>
          </w:tcPr>
          <w:p w14:paraId="003A8BFB" w14:textId="77777777" w:rsidR="00036C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-7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20.4.2024</w:t>
            </w:r>
          </w:p>
        </w:tc>
        <w:tc>
          <w:tcPr>
            <w:tcW w:w="4961" w:type="dxa"/>
            <w:vAlign w:val="center"/>
          </w:tcPr>
          <w:p w14:paraId="6118D5F4" w14:textId="77777777" w:rsidR="00036C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sběrné místo (č.p. 9)</w:t>
            </w:r>
          </w:p>
        </w:tc>
        <w:tc>
          <w:tcPr>
            <w:tcW w:w="2206" w:type="dxa"/>
            <w:vAlign w:val="center"/>
          </w:tcPr>
          <w:p w14:paraId="10D4CD35" w14:textId="77777777" w:rsidR="00036C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8:30 – 9:15</w:t>
            </w:r>
          </w:p>
        </w:tc>
      </w:tr>
    </w:tbl>
    <w:p w14:paraId="49628A1A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458ECAC" w14:textId="77777777" w:rsidR="00036CCE" w:rsidRDefault="00036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27C6B89" w14:textId="77777777" w:rsidR="00036CC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Sběr, přeprava a odstranění odpadu bude prováděn v souladu s platnými předpisy. </w:t>
      </w:r>
    </w:p>
    <w:sectPr w:rsidR="00036CCE">
      <w:pgSz w:w="11907" w:h="16840"/>
      <w:pgMar w:top="709" w:right="1412" w:bottom="56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CE"/>
    <w:rsid w:val="00036CCE"/>
    <w:rsid w:val="00084AA4"/>
    <w:rsid w:val="005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7C9B"/>
  <w15:docId w15:val="{E3A5FDB5-8487-4D15-B4F0-164575FD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Tisk-odkomupedmtdatum">
    <w:name w:val="Tisk- od: komu: předmět: datum:"/>
    <w:basedOn w:val="Normln"/>
    <w:pPr>
      <w:pBdr>
        <w:left w:val="single" w:sz="18" w:space="1" w:color="auto"/>
      </w:pBdr>
    </w:pPr>
    <w:rPr>
      <w:rFonts w:ascii="Arial" w:hAnsi="Arial"/>
      <w:sz w:val="18"/>
    </w:rPr>
  </w:style>
  <w:style w:type="paragraph" w:customStyle="1" w:styleId="Tisk-pevrtithlaviku">
    <w:name w:val="Tisk- převrátit hlavičku"/>
    <w:basedOn w:val="Normln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Hlavikyproodpovpedndl">
    <w:name w:val="Hlavičky pro odpověď/předání dál"/>
    <w:basedOn w:val="Normln"/>
    <w:pPr>
      <w:pBdr>
        <w:left w:val="single" w:sz="18" w:space="1" w:color="auto"/>
      </w:pBdr>
      <w:shd w:val="pct10" w:color="auto" w:fill="auto"/>
    </w:pPr>
    <w:rPr>
      <w:rFonts w:ascii="Arial" w:hAnsi="Arial"/>
      <w:sz w:val="18"/>
    </w:rPr>
  </w:style>
  <w:style w:type="paragraph" w:customStyle="1" w:styleId="Odpovdtpedatdlkomuoddatum">
    <w:name w:val="Odpovědět/předat dál komu: od: datum:"/>
    <w:basedOn w:val="Normln"/>
    <w:rPr>
      <w:rFonts w:ascii="Arial" w:hAnsi="Arial"/>
      <w:sz w:val="18"/>
    </w:rPr>
  </w:style>
  <w:style w:type="character" w:styleId="Odkaznakoment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Rejstk1">
    <w:name w:val="index 1"/>
    <w:basedOn w:val="Normln"/>
    <w:next w:val="Normln"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nadpis">
    <w:name w:val="Subtitle"/>
    <w:basedOn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obsahu">
    <w:name w:val="toa heading"/>
    <w:basedOn w:val="Normln"/>
    <w:next w:val="Normln"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pPr>
      <w:tabs>
        <w:tab w:val="right" w:leader="dot" w:pos="8306"/>
      </w:tabs>
      <w:ind w:left="1600"/>
    </w:pPr>
  </w:style>
  <w:style w:type="paragraph" w:styleId="Zptenadresanaoblku">
    <w:name w:val="envelope return"/>
    <w:basedOn w:val="Normln"/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/>
      <w:position w:val="-1"/>
    </w:rPr>
  </w:style>
  <w:style w:type="paragraph" w:styleId="Textkomente">
    <w:name w:val="annotation text"/>
    <w:basedOn w:val="Normln"/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360"/>
    </w:p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customStyle="1" w:styleId="Normln0">
    <w:name w:val="Norm‡ln’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2"/>
      <w:position w:val="-1"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ARwy0vh0x54c2+5+u4wLtCCTKA==">CgMxLjA4AHIhMV9rR0pMa0VJczM0YmlxZ3g3b1BBQU95YVNLdWw4c2cw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Jiří Řezníček</cp:lastModifiedBy>
  <cp:revision>4</cp:revision>
  <cp:lastPrinted>2024-03-15T06:23:00Z</cp:lastPrinted>
  <dcterms:created xsi:type="dcterms:W3CDTF">2024-03-15T06:23:00Z</dcterms:created>
  <dcterms:modified xsi:type="dcterms:W3CDTF">2024-04-15T09:54:00Z</dcterms:modified>
</cp:coreProperties>
</file>